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362A8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логотип овальный" style="width:96.75pt;height:51pt;visibility:visible">
            <v:imagedata r:id="rId7" o:title=""/>
          </v:shape>
        </w:pict>
      </w: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Положення про проведення ІІІ відкритого конкурсу</w:t>
      </w: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на кращий творчий проєкт</w:t>
      </w: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«Один раз на все життя!»</w:t>
      </w: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Загальні положення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1.1 Відкритий конкурс на кращий творчий проєкт «Один раз на все життя!» має виховну, просвітницьку, соціальну направленість та проводиться з метою популяризації традиційних сімейних цінностей в молодіжному середовищі.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1.2 Головними завданнями конкурсу є: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створення загального позитивного інформаційного фону навколо сучасної родини;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підвищення зацікавленості з боку молоді до питання самоосвіти в сфері психології подружніх відносин;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запобігання збільшенню числа розлучень серед молодих родин міста Херсона;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фокусування уваги молоді на питаннях демографічної кризи в нашій країні;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пропагування здорового способу життя серед молоді шляхом привернення уваги до переваг життя в єдиній міцній родині;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виховання у молоді почуття особистої відповідальності за майбутнє свого народу.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1.3 Конкурс проводиться як спільний проєкт  відділу з питань сім’ї Х</w:t>
      </w:r>
      <w:r>
        <w:rPr>
          <w:rFonts w:ascii="Times New Roman" w:hAnsi="Times New Roman" w:cs="Times New Roman"/>
          <w:sz w:val="28"/>
          <w:szCs w:val="28"/>
        </w:rPr>
        <w:t xml:space="preserve">ерсонської єпархії Української </w:t>
      </w:r>
      <w:r w:rsidRPr="0039006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равославної </w:t>
      </w:r>
      <w:r w:rsidRPr="00390061">
        <w:rPr>
          <w:rFonts w:ascii="Times New Roman" w:hAnsi="Times New Roman" w:cs="Times New Roman"/>
          <w:sz w:val="28"/>
          <w:szCs w:val="28"/>
        </w:rPr>
        <w:t>Ц</w:t>
      </w:r>
      <w:r w:rsidRPr="006B00B3">
        <w:rPr>
          <w:rFonts w:ascii="Times New Roman" w:hAnsi="Times New Roman" w:cs="Times New Roman"/>
          <w:sz w:val="28"/>
          <w:szCs w:val="28"/>
        </w:rPr>
        <w:t>еркви (УПЦ) та організацій:</w:t>
      </w:r>
    </w:p>
    <w:p w:rsidR="00663A9C" w:rsidRPr="006B00B3" w:rsidRDefault="00663A9C" w:rsidP="00E504F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управління освіти Херсонської міської ради </w:t>
      </w:r>
    </w:p>
    <w:p w:rsidR="00663A9C" w:rsidRPr="006B00B3" w:rsidRDefault="00663A9C" w:rsidP="00E504F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управління культури Херсонської міської ради  </w:t>
      </w:r>
    </w:p>
    <w:p w:rsidR="00663A9C" w:rsidRPr="006B00B3" w:rsidRDefault="00663A9C" w:rsidP="00E504F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управління охорони здоров’я Херсонської міської ради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Партнер конкурсу – Комунальний заклад «Херсонська обласна бібліотека для дітей імені Дніпрової Чайки» Херсонської обласної ради.</w:t>
      </w: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3A9C" w:rsidRPr="006B00B3" w:rsidRDefault="00663A9C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Умови конкурсу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2.1 У конкурсі можуть брати участь такі групи учасників:</w:t>
      </w:r>
    </w:p>
    <w:p w:rsidR="00663A9C" w:rsidRPr="006B00B3" w:rsidRDefault="00663A9C" w:rsidP="00E504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учні з 8 по 11 клас закладів загальної середньої освіти м. Херсона та області;</w:t>
      </w:r>
    </w:p>
    <w:p w:rsidR="00663A9C" w:rsidRPr="006B00B3" w:rsidRDefault="00663A9C" w:rsidP="00E504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учасники (від 14 років)</w:t>
      </w:r>
      <w:r w:rsidRPr="006B00B3"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>православних «недільних шкіл» м. Херсона, Херсонської області та України;</w:t>
      </w:r>
    </w:p>
    <w:p w:rsidR="00663A9C" w:rsidRPr="006B00B3" w:rsidRDefault="00663A9C" w:rsidP="00E504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читачі (від14 років)</w:t>
      </w:r>
      <w:r w:rsidRPr="006B00B3"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>сільських,</w:t>
      </w:r>
      <w:r w:rsidRPr="006B00B3">
        <w:rPr>
          <w:rFonts w:ascii="Times New Roman" w:hAnsi="Times New Roman" w:cs="Times New Roman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 xml:space="preserve">міських, районних, та обласних бібліотек </w:t>
      </w:r>
    </w:p>
    <w:p w:rsidR="00663A9C" w:rsidRPr="006B00B3" w:rsidRDefault="00663A9C" w:rsidP="00E504F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м. Херсона та Херсонської області.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A9C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2.2 Рекомендовані теми конкурсних робіт: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«Моя щаслива сім’я»,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«Краса батьківства»,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«Нехай дитя прийде у світ»,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«Цнота – оберіг шлюбу»,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B00B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 «Багатодітна родина - дітей багато не буває!»,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 «Мій родовід».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Учасники можуть представити до уваги журі власні авторські твори за такими номінаціями: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1) Відеореклама: відеоролики або буктрейлери (до 3-х хвилин), слайд-презентації (до 20 слайдів).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2) Літературна: поетичні, прозові та публіцистичні твори (до 8 сторінок, шрифт Times New Roman № 14).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3) Друкована промоція: буклети, плакати, постери, банери, флаєри, листівки, закладинки тощо (формат конкурсної роботи довільний).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Навчальний заклад подає координатору конкурсу до 3-х робіт у кожній номінації.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2.3 Творчі роботи надаються в електронному вигляді відповідальному вчителю навчального закладу, керівникам православних «недільних» шкіл, бібліотекарям, які передають їх організаторам конкурсу.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.4 Учасникам та координаторам конкурсу пропонується висвітлювати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хід конкурсу та публікувати 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конкурсні роботи  на сайтах шкіл </w:t>
      </w:r>
      <w:r>
        <w:rPr>
          <w:rFonts w:ascii="Times New Roman" w:hAnsi="Times New Roman" w:cs="Times New Roman"/>
          <w:bCs/>
          <w:sz w:val="28"/>
          <w:szCs w:val="28"/>
        </w:rPr>
        <w:t>і на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сторінках у соціальних мережах (при подачі конкурсних робіт слід долучити веб-посилання на їх</w:t>
      </w:r>
      <w:r>
        <w:rPr>
          <w:rFonts w:ascii="Times New Roman" w:hAnsi="Times New Roman" w:cs="Times New Roman"/>
          <w:bCs/>
          <w:sz w:val="28"/>
          <w:szCs w:val="28"/>
        </w:rPr>
        <w:t>ню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промоцію у мережі).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sz w:val="28"/>
          <w:szCs w:val="28"/>
        </w:rPr>
        <w:t>3</w:t>
      </w:r>
      <w:r w:rsidRPr="006B00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B00B3">
        <w:rPr>
          <w:rFonts w:ascii="Times New Roman" w:hAnsi="Times New Roman" w:cs="Times New Roman"/>
          <w:b/>
          <w:sz w:val="28"/>
          <w:szCs w:val="28"/>
        </w:rPr>
        <w:t>Фото-конкурс «Щаслива родина у кадрі»</w:t>
      </w:r>
    </w:p>
    <w:p w:rsidR="00663A9C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 xml:space="preserve">У рамках відкритого конкурсу </w:t>
      </w:r>
      <w:r w:rsidRPr="006B00B3">
        <w:rPr>
          <w:rFonts w:ascii="Times New Roman" w:hAnsi="Times New Roman" w:cs="Times New Roman"/>
          <w:b/>
          <w:bCs/>
          <w:sz w:val="28"/>
          <w:szCs w:val="32"/>
        </w:rPr>
        <w:t>«Один раз на все життя!»</w:t>
      </w:r>
      <w:r w:rsidRPr="006B00B3">
        <w:rPr>
          <w:rFonts w:ascii="Times New Roman" w:hAnsi="Times New Roman" w:cs="Times New Roman"/>
          <w:sz w:val="28"/>
          <w:szCs w:val="28"/>
        </w:rPr>
        <w:t xml:space="preserve"> додатково буде проводитись фото-конкурс. Учасник може надіслати 1-2 фотографії з зображенням своєї щасливої родини. 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bCs/>
          <w:sz w:val="28"/>
          <w:szCs w:val="28"/>
        </w:rPr>
        <w:t xml:space="preserve">Вимоги до фотографії: світлина може бути подана в  електронному варіанті, </w:t>
      </w:r>
      <w:r>
        <w:rPr>
          <w:rFonts w:ascii="Times New Roman" w:hAnsi="Times New Roman" w:cs="Times New Roman"/>
          <w:bCs/>
          <w:sz w:val="28"/>
          <w:szCs w:val="28"/>
        </w:rPr>
        <w:t>чорно-біла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або кольорова, розмір - довільний. Світлина має супроводжуватися назвою та стислим описом (до 5 речень).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4. Порядок і термін проведення конкурсу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Термін проведення конкурсу –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з 6 квітня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B00B3">
        <w:rPr>
          <w:rFonts w:ascii="Times New Roman" w:hAnsi="Times New Roman" w:cs="Times New Roman"/>
          <w:sz w:val="28"/>
          <w:szCs w:val="28"/>
        </w:rPr>
        <w:t>о 15 травня 2020 р.</w:t>
      </w:r>
    </w:p>
    <w:p w:rsidR="00663A9C" w:rsidRPr="000F5E34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34">
        <w:rPr>
          <w:rFonts w:ascii="Times New Roman" w:hAnsi="Times New Roman" w:cs="Times New Roman"/>
          <w:sz w:val="28"/>
          <w:szCs w:val="28"/>
        </w:rPr>
        <w:t xml:space="preserve">Із 6 квітня до 5 травня – ознайомлення учнів з умовами конкурсу та робота над власними конкурсними проєктами. </w:t>
      </w:r>
    </w:p>
    <w:p w:rsidR="00663A9C" w:rsidRPr="000F5E34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34">
        <w:rPr>
          <w:rFonts w:ascii="Times New Roman" w:hAnsi="Times New Roman" w:cs="Times New Roman"/>
          <w:sz w:val="28"/>
          <w:szCs w:val="28"/>
        </w:rPr>
        <w:t>Із 5 до 6 травня – передача робіт відповідальним для підбиття підсумків та визначення переможців у школах міста та недільних школах.</w:t>
      </w:r>
    </w:p>
    <w:p w:rsidR="00663A9C" w:rsidRPr="00B056BD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34">
        <w:rPr>
          <w:rFonts w:ascii="Times New Roman" w:hAnsi="Times New Roman" w:cs="Times New Roman"/>
          <w:sz w:val="28"/>
          <w:szCs w:val="28"/>
        </w:rPr>
        <w:t xml:space="preserve"> Із 6 по 7 травня  – подання робіт організаторам конкурсу для розгляду журі.</w:t>
      </w:r>
      <w:bookmarkStart w:id="0" w:name="_GoBack"/>
      <w:bookmarkEnd w:id="0"/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b/>
          <w:sz w:val="28"/>
          <w:szCs w:val="28"/>
        </w:rPr>
        <w:t>12 травня</w:t>
      </w:r>
      <w:r w:rsidRPr="00B056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робота журі конкурсу, з переглядом </w:t>
      </w:r>
      <w:r w:rsidRPr="00B056BD">
        <w:rPr>
          <w:rFonts w:ascii="Times New Roman" w:hAnsi="Times New Roman" w:cs="Times New Roman"/>
          <w:sz w:val="28"/>
          <w:szCs w:val="28"/>
        </w:rPr>
        <w:t>відео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56BD">
        <w:rPr>
          <w:rFonts w:ascii="Times New Roman" w:hAnsi="Times New Roman" w:cs="Times New Roman"/>
          <w:sz w:val="28"/>
          <w:szCs w:val="28"/>
        </w:rPr>
        <w:t>захист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056BD">
        <w:rPr>
          <w:rFonts w:ascii="Times New Roman" w:hAnsi="Times New Roman" w:cs="Times New Roman"/>
          <w:sz w:val="28"/>
          <w:szCs w:val="28"/>
        </w:rPr>
        <w:t xml:space="preserve"> конкурсних робіт.</w:t>
      </w:r>
    </w:p>
    <w:p w:rsidR="00663A9C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 xml:space="preserve">поданої на </w:t>
      </w:r>
      <w:r w:rsidRPr="006B00B3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творчо</w:t>
      </w:r>
      <w:r w:rsidRPr="006B00B3">
        <w:rPr>
          <w:rFonts w:ascii="Times New Roman" w:hAnsi="Times New Roman" w:cs="Times New Roman"/>
          <w:sz w:val="28"/>
          <w:szCs w:val="28"/>
        </w:rPr>
        <w:t>ї роботи слід додати:</w:t>
      </w:r>
    </w:p>
    <w:p w:rsidR="00663A9C" w:rsidRDefault="00663A9C" w:rsidP="00E504F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56BD">
        <w:rPr>
          <w:rFonts w:ascii="Times New Roman" w:hAnsi="Times New Roman" w:cs="Times New Roman"/>
          <w:sz w:val="28"/>
          <w:szCs w:val="28"/>
        </w:rPr>
        <w:t xml:space="preserve">протокол відбіркового етапу (орієнтовна форма додається) </w:t>
      </w:r>
    </w:p>
    <w:p w:rsidR="00663A9C" w:rsidRPr="00B056BD" w:rsidRDefault="00663A9C" w:rsidP="00E504F7">
      <w:pPr>
        <w:pStyle w:val="ListParagraph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</w:rPr>
        <w:t>- заявку учасника (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B056BD">
        <w:rPr>
          <w:rFonts w:ascii="Times New Roman" w:hAnsi="Times New Roman" w:cs="Times New Roman"/>
          <w:sz w:val="28"/>
          <w:szCs w:val="28"/>
        </w:rPr>
        <w:t xml:space="preserve">додається), в якій має бути вказано прізвище та ім’я автора, навчальний заклад, клас, контактні дані координатора </w:t>
      </w:r>
    </w:p>
    <w:p w:rsidR="00663A9C" w:rsidRPr="00B056BD" w:rsidRDefault="00663A9C" w:rsidP="00E504F7">
      <w:pPr>
        <w:pStyle w:val="ListParagraph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</w:rPr>
        <w:t>- відео: захист-презентація роботи учасником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6BD">
        <w:rPr>
          <w:rFonts w:ascii="Times New Roman" w:hAnsi="Times New Roman" w:cs="Times New Roman"/>
          <w:sz w:val="28"/>
          <w:szCs w:val="28"/>
        </w:rPr>
        <w:t>(учасниками) – тривалістю до 3-х хвилин).</w:t>
      </w:r>
    </w:p>
    <w:p w:rsidR="00663A9C" w:rsidRPr="006B00B3" w:rsidRDefault="00663A9C" w:rsidP="00E504F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Конкурсні роботи </w:t>
      </w:r>
      <w:r>
        <w:rPr>
          <w:rFonts w:ascii="Times New Roman" w:hAnsi="Times New Roman" w:cs="Times New Roman"/>
          <w:sz w:val="28"/>
          <w:szCs w:val="28"/>
        </w:rPr>
        <w:t xml:space="preserve">(у електронному вигляді або посилання на місце розміщення, публікації проєкту в Інтернет, 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-диску) </w:t>
      </w:r>
      <w:r w:rsidRPr="006B00B3">
        <w:rPr>
          <w:rFonts w:ascii="Times New Roman" w:hAnsi="Times New Roman" w:cs="Times New Roman"/>
          <w:sz w:val="28"/>
          <w:szCs w:val="28"/>
        </w:rPr>
        <w:t>надсилаються на електронн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адрес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00B3">
        <w:rPr>
          <w:rFonts w:ascii="Times New Roman" w:hAnsi="Times New Roman" w:cs="Times New Roman"/>
          <w:sz w:val="28"/>
          <w:szCs w:val="28"/>
        </w:rPr>
        <w:t xml:space="preserve">: із навчальних закладів - </w:t>
      </w:r>
      <w:hyperlink r:id="rId8" w:history="1">
        <w:r w:rsidRPr="00701C9B">
          <w:rPr>
            <w:rStyle w:val="Hyperlink"/>
            <w:rFonts w:ascii="Times New Roman" w:hAnsi="Times New Roman"/>
            <w:sz w:val="28"/>
            <w:szCs w:val="28"/>
          </w:rPr>
          <w:t>2020.konkurs@gmail.com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 xml:space="preserve">та з «недільних шкіл» - </w:t>
      </w:r>
      <w:hyperlink r:id="rId9" w:history="1">
        <w:r w:rsidRPr="00701C9B">
          <w:rPr>
            <w:rStyle w:val="Hyperlink"/>
            <w:rFonts w:ascii="Times New Roman" w:hAnsi="Times New Roman"/>
            <w:sz w:val="28"/>
            <w:szCs w:val="28"/>
          </w:rPr>
          <w:t>detkamda@gmail.com</w:t>
        </w:r>
      </w:hyperlink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B00B3">
        <w:rPr>
          <w:rFonts w:ascii="Times New Roman" w:hAnsi="Times New Roman" w:cs="Times New Roman"/>
          <w:sz w:val="28"/>
          <w:szCs w:val="28"/>
        </w:rPr>
        <w:t xml:space="preserve"> поміткою </w:t>
      </w:r>
      <w:r w:rsidRPr="00B056BD">
        <w:rPr>
          <w:rFonts w:ascii="Times New Roman" w:hAnsi="Times New Roman" w:cs="Times New Roman"/>
          <w:b/>
          <w:i/>
          <w:sz w:val="28"/>
          <w:szCs w:val="28"/>
        </w:rPr>
        <w:t>«Конкурс «Один раз на все життя».</w:t>
      </w: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Відповідальні особи: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Від Херсонської обласної бібліотеки для дітей імені Дніпрової Чайки Херсонської обласної ради – Крижановська Ольга Володимирівна тел.: 0552-41-03-46, 099-971-24-13; 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43">
        <w:rPr>
          <w:rFonts w:ascii="Times New Roman" w:hAnsi="Times New Roman" w:cs="Times New Roman"/>
          <w:sz w:val="28"/>
          <w:szCs w:val="28"/>
        </w:rPr>
        <w:t xml:space="preserve">Від відділу з питань сім’ї Херсонської єпархії УПЦ – Гордієнко Інна </w:t>
      </w:r>
      <w:r w:rsidRPr="000F5E34">
        <w:rPr>
          <w:rFonts w:ascii="Times New Roman" w:hAnsi="Times New Roman" w:cs="Times New Roman"/>
          <w:sz w:val="28"/>
          <w:szCs w:val="28"/>
        </w:rPr>
        <w:t xml:space="preserve">Вікторівна тел.: </w:t>
      </w:r>
      <w:r w:rsidRPr="000F5E34">
        <w:rPr>
          <w:rFonts w:ascii="Arial" w:hAnsi="Arial" w:cs="Arial"/>
          <w:color w:val="000000"/>
          <w:shd w:val="clear" w:color="auto" w:fill="FFFFFF"/>
        </w:rPr>
        <w:t xml:space="preserve">- </w:t>
      </w:r>
      <w:r w:rsidRPr="000F5E34">
        <w:rPr>
          <w:rFonts w:ascii="Times New Roman" w:hAnsi="Times New Roman" w:cs="Times New Roman"/>
          <w:sz w:val="28"/>
          <w:szCs w:val="28"/>
        </w:rPr>
        <w:t>0952772266.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Від управління освіти Херсонської міської ради – Поздняк Валентина Миколаївна тел.: 0552-46-05-59.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b/>
          <w:sz w:val="28"/>
          <w:szCs w:val="28"/>
        </w:rPr>
        <w:t xml:space="preserve">15 травня, </w:t>
      </w:r>
      <w:r w:rsidRPr="006B00B3">
        <w:rPr>
          <w:rFonts w:ascii="Times New Roman" w:hAnsi="Times New Roman" w:cs="Times New Roman"/>
          <w:sz w:val="28"/>
          <w:szCs w:val="28"/>
        </w:rPr>
        <w:t>у Міжнародний день сім’ї, відбудеться церемонія нагородження переможців конкурсу. Переможці конкурсу та їх</w:t>
      </w:r>
      <w:r>
        <w:rPr>
          <w:rFonts w:ascii="Times New Roman" w:hAnsi="Times New Roman" w:cs="Times New Roman"/>
          <w:sz w:val="28"/>
          <w:szCs w:val="28"/>
        </w:rPr>
        <w:t>ні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координатори отримають дипломи, подяки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заохочувальні призи від організаторів. Окремим чином будуть відзначені керівники ЗЗСО та «недільних» шкіл за активний перебіг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проведення конкурсу.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4. Очікувані результати конкурсу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Реалізація конкурсу творчих робіт серед учнів на тему «Один раз на все життя!» носить інформативно-просвітницький характер та є ланкою в системі роботи закладів освіти та громадських організацій, що мають на меті створення позитивного іміджу сім’ї та скорочення числа розлучень серед молодих родин, що слугуватиме поліпшенню загального соціального фону в молодіжному середовищі.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Основними результатами конкурсу передбачається: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популяризація серед молоді позитивного ставлення до сім’ї як головного чинника людського щасливого буття;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підвищення зацікавленості молоді до питань самоосвіти у сфері психології подружніх відносин;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 створення умов, при яких молоді люди мають змогу проаналізувати особисте бачення своєї майбутньої родини, на яких принципах вона буде існувати;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познайомитися з прикладами щасливих багатодітних родин і, можливо, у майбутньому взяти модель їх життя за приклад;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формування свідомого ставлення до створення сім’ї та до виховання дітей у родині, розуміння відповідальності за життя ненародженої дитини;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- розвиток творчих здібностей учасників та набуття ними суспільно корисних навичок соціальної реклами та промоції. </w:t>
      </w:r>
    </w:p>
    <w:p w:rsidR="00663A9C" w:rsidRPr="006B00B3" w:rsidRDefault="00663A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63A9C" w:rsidRPr="006B00B3" w:rsidSect="00E504F7">
      <w:footerReference w:type="default" r:id="rId10"/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A9C" w:rsidRDefault="00663A9C" w:rsidP="00E57CEE">
      <w:pPr>
        <w:spacing w:after="0" w:line="240" w:lineRule="auto"/>
      </w:pPr>
      <w:r>
        <w:separator/>
      </w:r>
    </w:p>
  </w:endnote>
  <w:endnote w:type="continuationSeparator" w:id="0">
    <w:p w:rsidR="00663A9C" w:rsidRDefault="00663A9C" w:rsidP="00E5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9C" w:rsidRDefault="00663A9C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663A9C" w:rsidRDefault="00663A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A9C" w:rsidRDefault="00663A9C" w:rsidP="00E57CEE">
      <w:pPr>
        <w:spacing w:after="0" w:line="240" w:lineRule="auto"/>
      </w:pPr>
      <w:r>
        <w:separator/>
      </w:r>
    </w:p>
  </w:footnote>
  <w:footnote w:type="continuationSeparator" w:id="0">
    <w:p w:rsidR="00663A9C" w:rsidRDefault="00663A9C" w:rsidP="00E57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AE1"/>
    <w:multiLevelType w:val="hybridMultilevel"/>
    <w:tmpl w:val="D0469BA0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0A03128"/>
    <w:multiLevelType w:val="hybridMultilevel"/>
    <w:tmpl w:val="1F8E154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485C0D"/>
    <w:multiLevelType w:val="hybridMultilevel"/>
    <w:tmpl w:val="F118E466"/>
    <w:lvl w:ilvl="0" w:tplc="0422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8B56D3"/>
    <w:multiLevelType w:val="hybridMultilevel"/>
    <w:tmpl w:val="2AFA378A"/>
    <w:lvl w:ilvl="0" w:tplc="36B05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408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C6FB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6D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7283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A73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08F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3A9A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ED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480680B"/>
    <w:multiLevelType w:val="hybridMultilevel"/>
    <w:tmpl w:val="6FF0BDC6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AE76F63"/>
    <w:multiLevelType w:val="hybridMultilevel"/>
    <w:tmpl w:val="1AD49D2A"/>
    <w:lvl w:ilvl="0" w:tplc="BCF0C72A">
      <w:start w:val="12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6E85"/>
    <w:rsid w:val="000209FA"/>
    <w:rsid w:val="00025553"/>
    <w:rsid w:val="000A7D4F"/>
    <w:rsid w:val="000C56DF"/>
    <w:rsid w:val="000F5E34"/>
    <w:rsid w:val="001309A6"/>
    <w:rsid w:val="00147D37"/>
    <w:rsid w:val="001C38CA"/>
    <w:rsid w:val="00222D36"/>
    <w:rsid w:val="002333F3"/>
    <w:rsid w:val="00273697"/>
    <w:rsid w:val="00280735"/>
    <w:rsid w:val="002B4710"/>
    <w:rsid w:val="002D55A7"/>
    <w:rsid w:val="00323267"/>
    <w:rsid w:val="00323BE9"/>
    <w:rsid w:val="00356053"/>
    <w:rsid w:val="00390061"/>
    <w:rsid w:val="003977A2"/>
    <w:rsid w:val="003A32FE"/>
    <w:rsid w:val="003F2188"/>
    <w:rsid w:val="00402CB4"/>
    <w:rsid w:val="00453183"/>
    <w:rsid w:val="004A0BC3"/>
    <w:rsid w:val="004A1665"/>
    <w:rsid w:val="004C5B7E"/>
    <w:rsid w:val="004F3F8E"/>
    <w:rsid w:val="00547B55"/>
    <w:rsid w:val="005823C0"/>
    <w:rsid w:val="005A4543"/>
    <w:rsid w:val="005B13B7"/>
    <w:rsid w:val="00663A9C"/>
    <w:rsid w:val="00663C34"/>
    <w:rsid w:val="00682018"/>
    <w:rsid w:val="006955C8"/>
    <w:rsid w:val="006B00B3"/>
    <w:rsid w:val="006B428E"/>
    <w:rsid w:val="006C2AA8"/>
    <w:rsid w:val="006C6CD8"/>
    <w:rsid w:val="006D4071"/>
    <w:rsid w:val="006E39BB"/>
    <w:rsid w:val="0070163E"/>
    <w:rsid w:val="00701C9B"/>
    <w:rsid w:val="00736348"/>
    <w:rsid w:val="007A4AEF"/>
    <w:rsid w:val="007D22F3"/>
    <w:rsid w:val="007F4CA3"/>
    <w:rsid w:val="0084290E"/>
    <w:rsid w:val="008462E7"/>
    <w:rsid w:val="008611B7"/>
    <w:rsid w:val="008D0F9A"/>
    <w:rsid w:val="008E6331"/>
    <w:rsid w:val="00916A31"/>
    <w:rsid w:val="009362A8"/>
    <w:rsid w:val="00962449"/>
    <w:rsid w:val="00964FB7"/>
    <w:rsid w:val="00980050"/>
    <w:rsid w:val="00A46762"/>
    <w:rsid w:val="00A633F1"/>
    <w:rsid w:val="00A83322"/>
    <w:rsid w:val="00AF13DB"/>
    <w:rsid w:val="00B056BD"/>
    <w:rsid w:val="00B142C1"/>
    <w:rsid w:val="00B22B74"/>
    <w:rsid w:val="00B92867"/>
    <w:rsid w:val="00C21DC0"/>
    <w:rsid w:val="00C2771E"/>
    <w:rsid w:val="00C44162"/>
    <w:rsid w:val="00C67E47"/>
    <w:rsid w:val="00C822A4"/>
    <w:rsid w:val="00C954C6"/>
    <w:rsid w:val="00CA1CB2"/>
    <w:rsid w:val="00CC009D"/>
    <w:rsid w:val="00CC2ACB"/>
    <w:rsid w:val="00CC67A2"/>
    <w:rsid w:val="00CC6E85"/>
    <w:rsid w:val="00D22578"/>
    <w:rsid w:val="00D644C8"/>
    <w:rsid w:val="00D9556C"/>
    <w:rsid w:val="00DD042F"/>
    <w:rsid w:val="00DE35A1"/>
    <w:rsid w:val="00E25213"/>
    <w:rsid w:val="00E45271"/>
    <w:rsid w:val="00E467FE"/>
    <w:rsid w:val="00E504F7"/>
    <w:rsid w:val="00E50E0A"/>
    <w:rsid w:val="00E57CEE"/>
    <w:rsid w:val="00EB3F45"/>
    <w:rsid w:val="00EB71CF"/>
    <w:rsid w:val="00EC6278"/>
    <w:rsid w:val="00EC6D18"/>
    <w:rsid w:val="00ED6FF7"/>
    <w:rsid w:val="00EE14EF"/>
    <w:rsid w:val="00EE5F49"/>
    <w:rsid w:val="00F107BC"/>
    <w:rsid w:val="00F17892"/>
    <w:rsid w:val="00F4403A"/>
    <w:rsid w:val="00F475DD"/>
    <w:rsid w:val="00F514EF"/>
    <w:rsid w:val="00FB2F84"/>
    <w:rsid w:val="00FC5326"/>
    <w:rsid w:val="00FE2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26"/>
    <w:pPr>
      <w:spacing w:after="200" w:line="276" w:lineRule="auto"/>
    </w:pPr>
    <w:rPr>
      <w:rFonts w:cs="Calibri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633F1"/>
    <w:pPr>
      <w:ind w:left="720"/>
    </w:pPr>
  </w:style>
  <w:style w:type="character" w:styleId="Hyperlink">
    <w:name w:val="Hyperlink"/>
    <w:basedOn w:val="DefaultParagraphFont"/>
    <w:uiPriority w:val="99"/>
    <w:rsid w:val="00D9556C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57C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57CE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3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09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9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020.konkur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detkamd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226</TotalTime>
  <Pages>3</Pages>
  <Words>946</Words>
  <Characters>5394</Characters>
  <Application>Microsoft Office Outlook</Application>
  <DocSecurity>0</DocSecurity>
  <Lines>0</Lines>
  <Paragraphs>0</Paragraphs>
  <ScaleCrop>false</ScaleCrop>
  <Company>HOBD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CHIT1</dc:creator>
  <cp:keywords/>
  <dc:description/>
  <cp:lastModifiedBy>User</cp:lastModifiedBy>
  <cp:revision>19</cp:revision>
  <dcterms:created xsi:type="dcterms:W3CDTF">2020-03-16T10:53:00Z</dcterms:created>
  <dcterms:modified xsi:type="dcterms:W3CDTF">2020-04-08T11:31:00Z</dcterms:modified>
</cp:coreProperties>
</file>